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D9A47" w14:textId="77777777" w:rsidR="00B848C2" w:rsidRDefault="00B848C2" w:rsidP="00673A62">
      <w:pPr>
        <w:jc w:val="center"/>
        <w:rPr>
          <w:rFonts w:ascii="Times New Roman" w:hAnsi="Times New Roman"/>
        </w:rPr>
      </w:pPr>
    </w:p>
    <w:p w14:paraId="41344B38" w14:textId="1E2F5A2D" w:rsidR="00E47479" w:rsidRDefault="00473EA6" w:rsidP="00081607">
      <w:pPr>
        <w:pStyle w:val="Default"/>
        <w:spacing w:line="360" w:lineRule="auto"/>
        <w:rPr>
          <w:rFonts w:ascii="Times New Roman" w:hAnsi="Times New Roman" w:cs="Times New Roman"/>
          <w:b/>
          <w:bCs/>
        </w:rPr>
      </w:pPr>
      <w:r w:rsidRPr="00473EA6">
        <w:rPr>
          <w:rFonts w:ascii="Times New Roman" w:hAnsi="Times New Roman" w:cs="Times New Roman"/>
          <w:b/>
          <w:bCs/>
        </w:rPr>
        <w:t xml:space="preserve">Syllabus for </w:t>
      </w:r>
      <w:r w:rsidR="0048588E">
        <w:rPr>
          <w:rFonts w:ascii="Times New Roman" w:hAnsi="Times New Roman" w:cs="Times New Roman"/>
          <w:b/>
          <w:bCs/>
        </w:rPr>
        <w:t>Microbiology</w:t>
      </w:r>
    </w:p>
    <w:p w14:paraId="0E366A61" w14:textId="77777777" w:rsidR="00E47479" w:rsidRDefault="00E47479" w:rsidP="00473EA6">
      <w:pPr>
        <w:pStyle w:val="Default"/>
        <w:spacing w:line="360" w:lineRule="auto"/>
        <w:jc w:val="both"/>
        <w:rPr>
          <w:rFonts w:ascii="Times New Roman" w:hAnsi="Times New Roman" w:cs="Times New Roman"/>
          <w:b/>
          <w:bCs/>
        </w:rPr>
      </w:pPr>
      <w:bookmarkStart w:id="0" w:name="_GoBack"/>
      <w:bookmarkEnd w:id="0"/>
    </w:p>
    <w:p w14:paraId="589BC635" w14:textId="17A0F33B" w:rsidR="00473EA6" w:rsidRDefault="00473EA6" w:rsidP="00473EA6">
      <w:pPr>
        <w:pStyle w:val="Default"/>
        <w:spacing w:line="360" w:lineRule="auto"/>
        <w:jc w:val="both"/>
        <w:rPr>
          <w:rFonts w:ascii="Times New Roman" w:hAnsi="Times New Roman" w:cs="Times New Roman"/>
        </w:rPr>
      </w:pPr>
      <w:r w:rsidRPr="00473EA6">
        <w:rPr>
          <w:rFonts w:ascii="Times New Roman" w:hAnsi="Times New Roman" w:cs="Times New Roman"/>
          <w:b/>
          <w:bCs/>
        </w:rPr>
        <w:t>Unit I</w:t>
      </w:r>
      <w:r w:rsidRPr="00473EA6">
        <w:rPr>
          <w:rFonts w:ascii="Times New Roman" w:hAnsi="Times New Roman" w:cs="Times New Roman"/>
        </w:rPr>
        <w:t xml:space="preserve">: </w:t>
      </w:r>
      <w:r w:rsidR="0048588E" w:rsidRPr="0048588E">
        <w:rPr>
          <w:rFonts w:ascii="Times New Roman" w:hAnsi="Times New Roman" w:cs="Times New Roman"/>
        </w:rPr>
        <w:t>History, Spontaneous generation, Golden era of microbiology, Kingdom classification, Techniques used in microbial classification, Ultrastructure of bacterial cell, Viruses, Nutritional classification, Culture media, Pure culture, Cultivation of anaerobic bacteria, Preservation methods, Microbial growth and control, Microbial genetics, Microbes in agriculture, Environmental microbiology, Basics of microbial pathogenesis, Diagnostic methods.</w:t>
      </w:r>
    </w:p>
    <w:p w14:paraId="6B0FB738" w14:textId="77777777" w:rsidR="00E47479" w:rsidRPr="00473EA6" w:rsidRDefault="00E47479" w:rsidP="00473EA6">
      <w:pPr>
        <w:pStyle w:val="Default"/>
        <w:spacing w:line="360" w:lineRule="auto"/>
        <w:jc w:val="both"/>
        <w:rPr>
          <w:rFonts w:ascii="Times New Roman" w:hAnsi="Times New Roman" w:cs="Times New Roman"/>
          <w:b/>
          <w:bCs/>
        </w:rPr>
      </w:pPr>
    </w:p>
    <w:p w14:paraId="54F4C29F" w14:textId="5798354C" w:rsidR="00473EA6" w:rsidRDefault="00473EA6" w:rsidP="00473EA6">
      <w:pPr>
        <w:pStyle w:val="Default"/>
        <w:spacing w:line="360" w:lineRule="auto"/>
        <w:jc w:val="both"/>
        <w:rPr>
          <w:rFonts w:ascii="Times New Roman" w:hAnsi="Times New Roman" w:cs="Times New Roman"/>
        </w:rPr>
      </w:pPr>
      <w:r w:rsidRPr="00473EA6">
        <w:rPr>
          <w:rFonts w:ascii="Times New Roman" w:hAnsi="Times New Roman" w:cs="Times New Roman"/>
          <w:b/>
          <w:bCs/>
        </w:rPr>
        <w:t xml:space="preserve">Unit II: </w:t>
      </w:r>
      <w:r w:rsidR="0048588E" w:rsidRPr="0048588E">
        <w:rPr>
          <w:rFonts w:ascii="Times New Roman" w:hAnsi="Times New Roman" w:cs="Times New Roman"/>
        </w:rPr>
        <w:t>History and chronological development of industrial microbiology. Industrially important strains – Isolation and preservation. Inoculum development for various fermentation processes. Strain development – mutation, recombinant DNA technology and protoplast fusion</w:t>
      </w:r>
    </w:p>
    <w:p w14:paraId="4CDB4187" w14:textId="77777777" w:rsidR="00E47479" w:rsidRPr="00473EA6" w:rsidRDefault="00E47479" w:rsidP="00473EA6">
      <w:pPr>
        <w:pStyle w:val="Default"/>
        <w:spacing w:line="360" w:lineRule="auto"/>
        <w:jc w:val="both"/>
        <w:rPr>
          <w:rFonts w:ascii="Times New Roman" w:hAnsi="Times New Roman" w:cs="Times New Roman"/>
          <w:b/>
          <w:bCs/>
        </w:rPr>
      </w:pPr>
    </w:p>
    <w:p w14:paraId="126DA3E0" w14:textId="1627E20C" w:rsidR="00473EA6" w:rsidRPr="0048588E" w:rsidRDefault="00473EA6" w:rsidP="00473EA6">
      <w:pPr>
        <w:pStyle w:val="Default"/>
        <w:spacing w:line="360" w:lineRule="auto"/>
        <w:jc w:val="both"/>
        <w:rPr>
          <w:rFonts w:ascii="Times New Roman" w:hAnsi="Times New Roman" w:cs="Times New Roman"/>
        </w:rPr>
      </w:pPr>
      <w:r w:rsidRPr="00473EA6">
        <w:rPr>
          <w:rFonts w:ascii="Times New Roman" w:hAnsi="Times New Roman" w:cs="Times New Roman"/>
          <w:b/>
          <w:bCs/>
        </w:rPr>
        <w:t xml:space="preserve">Unit III: </w:t>
      </w:r>
      <w:r w:rsidR="0048588E" w:rsidRPr="0048588E">
        <w:rPr>
          <w:rFonts w:ascii="Times New Roman" w:hAnsi="Times New Roman" w:cs="Times New Roman"/>
        </w:rPr>
        <w:t>Cells and Organs of immune system, T / B cell – maturation, activation – receptor, Cytokines – structure and functions, Antigen – Structure and chemical make-up, Immunoglobulin – structure - Organization and expression of Immunoglobulin genes, Purification of antigens and immunoglobulins., MHC – structure and functions, HLA tissue typing,</w:t>
      </w:r>
    </w:p>
    <w:p w14:paraId="133474F6" w14:textId="77777777" w:rsidR="00E47479" w:rsidRPr="00473EA6" w:rsidRDefault="00E47479" w:rsidP="00473EA6">
      <w:pPr>
        <w:pStyle w:val="Default"/>
        <w:spacing w:line="360" w:lineRule="auto"/>
        <w:jc w:val="both"/>
        <w:rPr>
          <w:rFonts w:ascii="Times New Roman" w:hAnsi="Times New Roman" w:cs="Times New Roman"/>
          <w:b/>
          <w:bCs/>
        </w:rPr>
      </w:pPr>
    </w:p>
    <w:p w14:paraId="5E77B7C3" w14:textId="2E969026" w:rsidR="00473EA6" w:rsidRPr="0048588E" w:rsidRDefault="00473EA6" w:rsidP="00473EA6">
      <w:pPr>
        <w:pStyle w:val="Default"/>
        <w:spacing w:line="360" w:lineRule="auto"/>
        <w:jc w:val="both"/>
        <w:rPr>
          <w:rFonts w:ascii="Times New Roman" w:hAnsi="Times New Roman" w:cs="Times New Roman"/>
        </w:rPr>
      </w:pPr>
      <w:r w:rsidRPr="00473EA6">
        <w:rPr>
          <w:rFonts w:ascii="Times New Roman" w:hAnsi="Times New Roman" w:cs="Times New Roman"/>
          <w:b/>
          <w:bCs/>
        </w:rPr>
        <w:t xml:space="preserve">Unit IV: </w:t>
      </w:r>
      <w:r w:rsidR="0048588E" w:rsidRPr="0048588E">
        <w:rPr>
          <w:rFonts w:ascii="Times New Roman" w:hAnsi="Times New Roman" w:cs="Times New Roman"/>
        </w:rPr>
        <w:t>History of Virology, Brief outline of virology: discovery of virus, General properties of viruses, Classification of viruses, Preservation of viruses, &amp; Cultivation of viruses.</w:t>
      </w:r>
    </w:p>
    <w:p w14:paraId="31D1AF19" w14:textId="77777777" w:rsidR="00473EA6" w:rsidRPr="00473EA6" w:rsidRDefault="00473EA6" w:rsidP="00473EA6">
      <w:pPr>
        <w:spacing w:after="0" w:line="360" w:lineRule="auto"/>
        <w:jc w:val="both"/>
        <w:rPr>
          <w:rFonts w:ascii="Times New Roman" w:hAnsi="Times New Roman" w:cs="Times New Roman"/>
          <w:b/>
          <w:bCs/>
          <w:sz w:val="24"/>
          <w:szCs w:val="24"/>
        </w:rPr>
      </w:pPr>
    </w:p>
    <w:p w14:paraId="54372434" w14:textId="2C3000A6" w:rsidR="00473EA6" w:rsidRPr="0048588E" w:rsidRDefault="00473EA6" w:rsidP="00473EA6">
      <w:pPr>
        <w:spacing w:after="0" w:line="360" w:lineRule="auto"/>
        <w:jc w:val="both"/>
        <w:rPr>
          <w:rFonts w:ascii="Times New Roman" w:hAnsi="Times New Roman" w:cs="Times New Roman"/>
          <w:sz w:val="24"/>
          <w:szCs w:val="24"/>
          <w:lang w:val="en-US"/>
        </w:rPr>
      </w:pPr>
      <w:r w:rsidRPr="00473EA6">
        <w:rPr>
          <w:rFonts w:ascii="Times New Roman" w:hAnsi="Times New Roman" w:cs="Times New Roman"/>
          <w:b/>
          <w:bCs/>
          <w:sz w:val="24"/>
          <w:szCs w:val="24"/>
        </w:rPr>
        <w:t xml:space="preserve">Unit V: </w:t>
      </w:r>
      <w:r w:rsidR="0048588E" w:rsidRPr="0048588E">
        <w:rPr>
          <w:rFonts w:ascii="Times New Roman" w:hAnsi="Times New Roman" w:cs="Times New Roman"/>
          <w:sz w:val="24"/>
          <w:szCs w:val="24"/>
        </w:rPr>
        <w:t>Gram positive organisms: Morphology, cultural characteristics, antigenic property, pathogenicity, laboratory diagnosis and Treatment. Staphylococcus sp., Streptococcus sp., Bacillus sp., Corynebacterium sp., Clostridium sp. and Mycobacterium sp</w:t>
      </w:r>
      <w:r w:rsidR="0048588E" w:rsidRPr="0048588E">
        <w:rPr>
          <w:rFonts w:ascii="Times New Roman" w:hAnsi="Times New Roman" w:cs="Times New Roman"/>
          <w:sz w:val="24"/>
          <w:szCs w:val="24"/>
          <w:lang w:val="en-US"/>
        </w:rPr>
        <w:t>.</w:t>
      </w:r>
    </w:p>
    <w:p w14:paraId="301371A5" w14:textId="7CABAF3D" w:rsidR="0048588E" w:rsidRPr="0048588E" w:rsidRDefault="0048588E" w:rsidP="00473EA6">
      <w:pPr>
        <w:spacing w:after="0" w:line="360" w:lineRule="auto"/>
        <w:jc w:val="both"/>
        <w:rPr>
          <w:rFonts w:ascii="Times New Roman" w:hAnsi="Times New Roman" w:cs="Times New Roman"/>
          <w:sz w:val="24"/>
          <w:szCs w:val="24"/>
          <w:lang w:val="en-US"/>
        </w:rPr>
      </w:pPr>
      <w:r w:rsidRPr="0048588E">
        <w:rPr>
          <w:rFonts w:ascii="Times New Roman" w:hAnsi="Times New Roman" w:cs="Times New Roman"/>
          <w:sz w:val="24"/>
          <w:szCs w:val="24"/>
        </w:rPr>
        <w:t>Gram negative organisms: Morphology, cultural characteristics, antigenic property, pathogenicity, laboratory diagnosis and Treatment. E.coli, Klebsiella sp.</w:t>
      </w:r>
    </w:p>
    <w:sectPr w:rsidR="0048588E" w:rsidRPr="0048588E" w:rsidSect="004F1C32">
      <w:headerReference w:type="default" r:id="rId6"/>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6E79A" w14:textId="77777777" w:rsidR="00661567" w:rsidRDefault="00661567" w:rsidP="00E83E06">
      <w:pPr>
        <w:spacing w:after="0" w:line="240" w:lineRule="auto"/>
      </w:pPr>
      <w:r>
        <w:separator/>
      </w:r>
    </w:p>
  </w:endnote>
  <w:endnote w:type="continuationSeparator" w:id="0">
    <w:p w14:paraId="3AE6775D" w14:textId="77777777" w:rsidR="00661567" w:rsidRDefault="00661567" w:rsidP="00E8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487A0" w14:textId="77777777" w:rsidR="00661567" w:rsidRDefault="00661567" w:rsidP="00E83E06">
      <w:pPr>
        <w:spacing w:after="0" w:line="240" w:lineRule="auto"/>
      </w:pPr>
      <w:r>
        <w:separator/>
      </w:r>
    </w:p>
  </w:footnote>
  <w:footnote w:type="continuationSeparator" w:id="0">
    <w:p w14:paraId="226816EF" w14:textId="77777777" w:rsidR="00661567" w:rsidRDefault="00661567" w:rsidP="00E83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AAA6" w14:textId="77777777" w:rsidR="00E83E06" w:rsidRPr="0054759C" w:rsidRDefault="00E83E06" w:rsidP="00E83E06">
    <w:pPr>
      <w:pStyle w:val="Header"/>
      <w:jc w:val="center"/>
      <w:rPr>
        <w:rFonts w:ascii="Verdana" w:hAnsi="Verdana"/>
        <w:b/>
        <w:sz w:val="28"/>
        <w:szCs w:val="24"/>
      </w:rPr>
    </w:pPr>
    <w:r w:rsidRPr="0054759C">
      <w:rPr>
        <w:rFonts w:ascii="Verdana" w:hAnsi="Verdana"/>
        <w:b/>
        <w:noProof/>
        <w:sz w:val="28"/>
        <w:szCs w:val="24"/>
        <w:lang w:eastAsia="en-GB"/>
      </w:rPr>
      <w:drawing>
        <wp:anchor distT="0" distB="0" distL="114300" distR="114300" simplePos="0" relativeHeight="251659264" behindDoc="0" locked="0" layoutInCell="1" allowOverlap="1" wp14:anchorId="4059E8E3" wp14:editId="54482CBF">
          <wp:simplePos x="0" y="0"/>
          <wp:positionH relativeFrom="column">
            <wp:posOffset>-697230</wp:posOffset>
          </wp:positionH>
          <wp:positionV relativeFrom="paragraph">
            <wp:posOffset>-133078</wp:posOffset>
          </wp:positionV>
          <wp:extent cx="819150" cy="769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9620"/>
                  </a:xfrm>
                  <a:prstGeom prst="rect">
                    <a:avLst/>
                  </a:prstGeom>
                  <a:noFill/>
                </pic:spPr>
              </pic:pic>
            </a:graphicData>
          </a:graphic>
          <wp14:sizeRelH relativeFrom="margin">
            <wp14:pctWidth>0</wp14:pctWidth>
          </wp14:sizeRelH>
          <wp14:sizeRelV relativeFrom="margin">
            <wp14:pctHeight>0</wp14:pctHeight>
          </wp14:sizeRelV>
        </wp:anchor>
      </w:drawing>
    </w:r>
    <w:r w:rsidRPr="0054759C">
      <w:rPr>
        <w:rFonts w:ascii="Verdana" w:hAnsi="Verdana"/>
        <w:b/>
        <w:sz w:val="28"/>
        <w:szCs w:val="24"/>
      </w:rPr>
      <w:t>ANJAYEYA UNIVERSITY, RAIPUR, CHHATTISGARH</w:t>
    </w:r>
  </w:p>
  <w:p w14:paraId="54F47300" w14:textId="77777777" w:rsidR="00E83E06" w:rsidRDefault="00E83E06" w:rsidP="00E83E06">
    <w:pPr>
      <w:pStyle w:val="Default"/>
    </w:pPr>
  </w:p>
  <w:p w14:paraId="40ECB8E4" w14:textId="77777777" w:rsidR="00E83E06" w:rsidRPr="00ED1EFF" w:rsidRDefault="00E83E06" w:rsidP="00E83E06">
    <w:pPr>
      <w:pStyle w:val="Default"/>
      <w:jc w:val="center"/>
      <w:rPr>
        <w:rFonts w:ascii="Times New Roman" w:hAnsi="Times New Roman" w:cs="Times New Roman"/>
        <w:b/>
        <w:bCs/>
        <w:sz w:val="28"/>
        <w:szCs w:val="28"/>
      </w:rPr>
    </w:pPr>
    <w:r w:rsidRPr="00A921D0">
      <w:rPr>
        <w:rFonts w:ascii="Times New Roman" w:hAnsi="Times New Roman" w:cs="Times New Roman"/>
        <w:b/>
        <w:bCs/>
        <w:sz w:val="28"/>
        <w:szCs w:val="28"/>
      </w:rPr>
      <w:t xml:space="preserve">PhD Entrance </w:t>
    </w:r>
    <w:r w:rsidR="00ED1EFF">
      <w:rPr>
        <w:rFonts w:ascii="Times New Roman" w:hAnsi="Times New Roman" w:cs="Times New Roman"/>
        <w:b/>
        <w:bCs/>
        <w:sz w:val="28"/>
        <w:szCs w:val="28"/>
      </w:rPr>
      <w:t xml:space="preserve">Exam 2024 </w:t>
    </w:r>
    <w:r w:rsidRPr="00A921D0">
      <w:rPr>
        <w:rFonts w:ascii="Times New Roman" w:hAnsi="Times New Roman" w:cs="Times New Roman"/>
        <w:b/>
        <w:bCs/>
        <w:sz w:val="28"/>
        <w:szCs w:val="28"/>
      </w:rPr>
      <w:t>Syllabus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06"/>
    <w:rsid w:val="00053547"/>
    <w:rsid w:val="00081607"/>
    <w:rsid w:val="001C2453"/>
    <w:rsid w:val="002E7907"/>
    <w:rsid w:val="00387218"/>
    <w:rsid w:val="004478E2"/>
    <w:rsid w:val="00473EA6"/>
    <w:rsid w:val="0048588E"/>
    <w:rsid w:val="004A3EFD"/>
    <w:rsid w:val="004F1C32"/>
    <w:rsid w:val="00615F0F"/>
    <w:rsid w:val="00661567"/>
    <w:rsid w:val="00673A62"/>
    <w:rsid w:val="00754DBF"/>
    <w:rsid w:val="009221A3"/>
    <w:rsid w:val="00A40E8A"/>
    <w:rsid w:val="00A921D0"/>
    <w:rsid w:val="00AC34FB"/>
    <w:rsid w:val="00AE5FDC"/>
    <w:rsid w:val="00B848C2"/>
    <w:rsid w:val="00C617E3"/>
    <w:rsid w:val="00E47479"/>
    <w:rsid w:val="00E83E06"/>
    <w:rsid w:val="00ED1E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C8B6"/>
  <w15:chartTrackingRefBased/>
  <w15:docId w15:val="{2FDCEBFA-C117-494D-BA7F-76AB220B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E06"/>
  </w:style>
  <w:style w:type="paragraph" w:styleId="Footer">
    <w:name w:val="footer"/>
    <w:basedOn w:val="Normal"/>
    <w:link w:val="FooterChar"/>
    <w:uiPriority w:val="99"/>
    <w:unhideWhenUsed/>
    <w:rsid w:val="00E83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E06"/>
  </w:style>
  <w:style w:type="paragraph" w:customStyle="1" w:styleId="Default">
    <w:name w:val="Default"/>
    <w:rsid w:val="00E83E0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XYZ</cp:lastModifiedBy>
  <cp:revision>18</cp:revision>
  <cp:lastPrinted>2024-09-24T05:45:00Z</cp:lastPrinted>
  <dcterms:created xsi:type="dcterms:W3CDTF">2024-09-19T10:39:00Z</dcterms:created>
  <dcterms:modified xsi:type="dcterms:W3CDTF">2024-09-24T05:46:00Z</dcterms:modified>
</cp:coreProperties>
</file>