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3D9" w:rsidRPr="006417C1" w:rsidRDefault="00981EA4" w:rsidP="00AF571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6417C1">
        <w:rPr>
          <w:rFonts w:ascii="Times New Roman" w:hAnsi="Times New Roman" w:cs="Times New Roman"/>
          <w:b/>
          <w:sz w:val="28"/>
          <w:szCs w:val="24"/>
        </w:rPr>
        <w:t>Syllabus for PhD Entrance</w:t>
      </w:r>
      <w:r w:rsidR="006219B6" w:rsidRPr="006417C1">
        <w:rPr>
          <w:rFonts w:ascii="Times New Roman" w:hAnsi="Times New Roman" w:cs="Times New Roman"/>
          <w:b/>
          <w:sz w:val="28"/>
          <w:szCs w:val="24"/>
        </w:rPr>
        <w:t xml:space="preserve"> Exam: </w:t>
      </w:r>
      <w:r w:rsidRPr="006417C1">
        <w:rPr>
          <w:rFonts w:ascii="Times New Roman" w:hAnsi="Times New Roman" w:cs="Times New Roman"/>
          <w:b/>
          <w:sz w:val="28"/>
          <w:szCs w:val="24"/>
        </w:rPr>
        <w:t>Chemistry</w:t>
      </w:r>
    </w:p>
    <w:p w:rsidR="006219B6" w:rsidRDefault="006219B6" w:rsidP="008006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EA4" w:rsidRPr="006219B6" w:rsidRDefault="00E225C1" w:rsidP="008006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9B6">
        <w:rPr>
          <w:rFonts w:ascii="Times New Roman" w:hAnsi="Times New Roman" w:cs="Times New Roman"/>
          <w:b/>
          <w:sz w:val="24"/>
          <w:szCs w:val="24"/>
        </w:rPr>
        <w:t>UNIT-I</w:t>
      </w:r>
    </w:p>
    <w:p w:rsidR="00681C5C" w:rsidRPr="006219B6" w:rsidRDefault="00681C5C" w:rsidP="008006D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219B6">
        <w:rPr>
          <w:rFonts w:ascii="Times New Roman" w:eastAsia="Times New Roman" w:hAnsi="Times New Roman"/>
          <w:b/>
          <w:sz w:val="24"/>
          <w:szCs w:val="24"/>
        </w:rPr>
        <w:t>Inorganic &amp; Physical</w:t>
      </w:r>
      <w:r w:rsidR="00F24062" w:rsidRPr="006219B6">
        <w:rPr>
          <w:rFonts w:ascii="Times New Roman" w:eastAsia="Times New Roman" w:hAnsi="Times New Roman"/>
          <w:b/>
          <w:sz w:val="24"/>
          <w:szCs w:val="24"/>
        </w:rPr>
        <w:t xml:space="preserve"> Chemistry</w:t>
      </w:r>
    </w:p>
    <w:p w:rsidR="00681C5C" w:rsidRPr="006219B6" w:rsidRDefault="00681C5C" w:rsidP="008006D0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right="3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Chemical periodicity, Structure and bonding in homo- and heteronuclear molecules, including shapes of molecules (VSEPR Theory).</w:t>
      </w:r>
    </w:p>
    <w:p w:rsidR="00681C5C" w:rsidRPr="006219B6" w:rsidRDefault="00681C5C" w:rsidP="008006D0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Concepts of acids and bases, Hard-Soft acid base concept, Non-aqueous solvents.</w:t>
      </w:r>
    </w:p>
    <w:p w:rsidR="00681C5C" w:rsidRPr="006219B6" w:rsidRDefault="00681C5C" w:rsidP="008006D0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right="3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Main group elements and their compounds: Allotropy, synthesis, structure and bonding, industrial importance of the compounds.</w:t>
      </w:r>
    </w:p>
    <w:p w:rsidR="00387AEF" w:rsidRPr="006219B6" w:rsidRDefault="00387AEF" w:rsidP="008006D0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Basic principles of quantum mechanics: Postulates; operator algebra; exactly-</w:t>
      </w:r>
    </w:p>
    <w:p w:rsidR="00387AEF" w:rsidRPr="006219B6" w:rsidRDefault="00387AEF" w:rsidP="008006D0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right="3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solvable systems: particle-in-a-box, harmonic oscillator and the hydrogen atom, including shapes of atomic orbitals; orbital and spin angular momenta; tunneling. Approximate methods of quantum mechanics: Variational principle; perturbation theory up to second order in energy; applications</w:t>
      </w:r>
    </w:p>
    <w:p w:rsidR="008F473D" w:rsidRPr="006219B6" w:rsidRDefault="008F473D" w:rsidP="008006D0">
      <w:pPr>
        <w:pStyle w:val="ListParagraph"/>
        <w:numPr>
          <w:ilvl w:val="0"/>
          <w:numId w:val="13"/>
        </w:numPr>
        <w:tabs>
          <w:tab w:val="left" w:pos="1092"/>
        </w:tabs>
        <w:spacing w:after="0" w:line="360" w:lineRule="auto"/>
        <w:ind w:right="78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Atomic structure and spectroscopy; term symbols; many-electron systems and antisymmetry principle.</w:t>
      </w:r>
      <w:r w:rsidR="006219B6">
        <w:rPr>
          <w:rFonts w:ascii="Times New Roman" w:eastAsia="Times New Roman" w:hAnsi="Times New Roman"/>
          <w:sz w:val="24"/>
          <w:szCs w:val="24"/>
        </w:rPr>
        <w:t xml:space="preserve"> </w:t>
      </w:r>
      <w:r w:rsidRPr="006219B6">
        <w:rPr>
          <w:rFonts w:ascii="Times New Roman" w:eastAsia="Times New Roman" w:hAnsi="Times New Roman"/>
          <w:sz w:val="24"/>
          <w:szCs w:val="24"/>
        </w:rPr>
        <w:t>Chemical bonding in diatomics; elementary concepts of MO and VB theories; Huckel theory for conjugated π-electron systems.</w:t>
      </w:r>
    </w:p>
    <w:p w:rsidR="008F473D" w:rsidRPr="006219B6" w:rsidRDefault="008F473D" w:rsidP="008006D0">
      <w:pPr>
        <w:pStyle w:val="ListParagraph"/>
        <w:numPr>
          <w:ilvl w:val="0"/>
          <w:numId w:val="13"/>
        </w:numPr>
        <w:tabs>
          <w:tab w:val="left" w:pos="1080"/>
        </w:tabs>
        <w:spacing w:after="0" w:line="360" w:lineRule="auto"/>
        <w:ind w:right="12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Chemical applications of group theory; symmetry elements; point groups; character tables; selection rules.</w:t>
      </w:r>
    </w:p>
    <w:p w:rsidR="006219B6" w:rsidRDefault="006219B6" w:rsidP="008006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6A0" w:rsidRPr="006219B6" w:rsidRDefault="00283567" w:rsidP="008006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9B6">
        <w:rPr>
          <w:rFonts w:ascii="Times New Roman" w:hAnsi="Times New Roman" w:cs="Times New Roman"/>
          <w:b/>
          <w:sz w:val="24"/>
          <w:szCs w:val="24"/>
        </w:rPr>
        <w:t>UNIT-II</w:t>
      </w:r>
    </w:p>
    <w:p w:rsidR="00283567" w:rsidRPr="006219B6" w:rsidRDefault="00283567" w:rsidP="008006D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219B6">
        <w:rPr>
          <w:rFonts w:ascii="Times New Roman" w:eastAsia="Times New Roman" w:hAnsi="Times New Roman"/>
          <w:b/>
          <w:sz w:val="24"/>
          <w:szCs w:val="24"/>
        </w:rPr>
        <w:t>Inorganic &amp; Physical Chemistry</w:t>
      </w:r>
    </w:p>
    <w:p w:rsidR="00F071AA" w:rsidRPr="006219B6" w:rsidRDefault="00F071AA" w:rsidP="008006D0">
      <w:pPr>
        <w:numPr>
          <w:ilvl w:val="0"/>
          <w:numId w:val="5"/>
        </w:numPr>
        <w:tabs>
          <w:tab w:val="left" w:pos="1080"/>
        </w:tabs>
        <w:spacing w:after="0" w:line="360" w:lineRule="auto"/>
        <w:ind w:right="3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Transition elements and coordination compounds: structure, bonding theories, spectral and magnetic properties, reaction mechanisms.</w:t>
      </w:r>
    </w:p>
    <w:p w:rsidR="00F071AA" w:rsidRPr="006219B6" w:rsidRDefault="00F071AA" w:rsidP="008006D0">
      <w:pPr>
        <w:numPr>
          <w:ilvl w:val="0"/>
          <w:numId w:val="5"/>
        </w:numPr>
        <w:tabs>
          <w:tab w:val="left" w:pos="1080"/>
        </w:tabs>
        <w:spacing w:after="0" w:line="360" w:lineRule="auto"/>
        <w:ind w:right="3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Inner transition elements: spectral and magnetic properties, redox chemistry, analytical applications.</w:t>
      </w:r>
    </w:p>
    <w:p w:rsidR="00F071AA" w:rsidRPr="006219B6" w:rsidRDefault="00F071AA" w:rsidP="008006D0">
      <w:pPr>
        <w:numPr>
          <w:ilvl w:val="0"/>
          <w:numId w:val="5"/>
        </w:numPr>
        <w:tabs>
          <w:tab w:val="left" w:pos="1080"/>
        </w:tabs>
        <w:spacing w:after="0" w:line="360" w:lineRule="auto"/>
        <w:ind w:right="36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Organometallic compounds: synthesis, bonding and structure, and reactivity. Organometallics in homogeneous catalysis.</w:t>
      </w:r>
    </w:p>
    <w:p w:rsidR="00877A80" w:rsidRPr="006219B6" w:rsidRDefault="00877A80" w:rsidP="008006D0">
      <w:pPr>
        <w:numPr>
          <w:ilvl w:val="0"/>
          <w:numId w:val="5"/>
        </w:numPr>
        <w:tabs>
          <w:tab w:val="left" w:pos="1080"/>
        </w:tabs>
        <w:spacing w:after="0" w:line="360" w:lineRule="auto"/>
        <w:ind w:right="82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lastRenderedPageBreak/>
        <w:t>Molecular spectroscopy: Rotational and vibrational spectra of diatomic molecules; electronic spectra; IR and Raman activities – selection rules; basic principles of magnetic resonance.</w:t>
      </w:r>
    </w:p>
    <w:p w:rsidR="00877A80" w:rsidRPr="006219B6" w:rsidRDefault="00877A80" w:rsidP="008006D0">
      <w:pPr>
        <w:numPr>
          <w:ilvl w:val="0"/>
          <w:numId w:val="5"/>
        </w:numPr>
        <w:tabs>
          <w:tab w:val="left" w:pos="1080"/>
        </w:tabs>
        <w:spacing w:after="0" w:line="360" w:lineRule="auto"/>
        <w:ind w:right="62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 xml:space="preserve">Chemical thermodynamics: Laws, state and path functions and their applications; thermodynamic description of various types of processes; Maxwell’s relations; spontaneity and equilibria; temperature and pressure dependence of thermodynamic quantities; Le Chatelier principle; elementary description of phase transitions; phase equilibria and phase rule; thermodynamics of ideal and non-ideal gases, and solutions. </w:t>
      </w:r>
      <w:r w:rsidRPr="006219B6">
        <w:rPr>
          <w:rFonts w:ascii="Times New Roman" w:eastAsia="Times New Roman" w:hAnsi="Times New Roman"/>
          <w:b/>
          <w:sz w:val="24"/>
          <w:szCs w:val="24"/>
        </w:rPr>
        <w:t>Statistical thermodynamics</w:t>
      </w:r>
      <w:r w:rsidRPr="006219B6">
        <w:rPr>
          <w:rFonts w:ascii="Times New Roman" w:eastAsia="Times New Roman" w:hAnsi="Times New Roman"/>
          <w:sz w:val="24"/>
          <w:szCs w:val="24"/>
        </w:rPr>
        <w:t>: Boltzmann distribution; kinetic theory of gases; partition functions and their relation to thermodynamic quantities – calculations for model systems.</w:t>
      </w:r>
    </w:p>
    <w:p w:rsidR="006219B6" w:rsidRDefault="00877A80" w:rsidP="008006D0">
      <w:pPr>
        <w:numPr>
          <w:ilvl w:val="0"/>
          <w:numId w:val="5"/>
        </w:numPr>
        <w:tabs>
          <w:tab w:val="left" w:pos="1080"/>
        </w:tabs>
        <w:spacing w:after="0" w:line="360" w:lineRule="auto"/>
        <w:ind w:right="46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Electrochemistry: Nernst equation, redox systems, electrochemical cells; Debye-Huckel theory; electrolytic conductance – Kohlrausch’s law and its applications; ionic equilibria; conductometric and potentiometric titrations.</w:t>
      </w:r>
    </w:p>
    <w:p w:rsidR="006219B6" w:rsidRDefault="006219B6" w:rsidP="008006D0">
      <w:pPr>
        <w:tabs>
          <w:tab w:val="left" w:pos="1080"/>
        </w:tabs>
        <w:spacing w:after="0" w:line="360" w:lineRule="auto"/>
        <w:ind w:right="460"/>
        <w:jc w:val="both"/>
        <w:rPr>
          <w:rFonts w:ascii="Times New Roman" w:eastAsia="Times New Roman" w:hAnsi="Times New Roman"/>
          <w:sz w:val="24"/>
          <w:szCs w:val="24"/>
        </w:rPr>
      </w:pPr>
    </w:p>
    <w:p w:rsidR="00EE24DE" w:rsidRPr="006219B6" w:rsidRDefault="00EE24DE" w:rsidP="008006D0">
      <w:pPr>
        <w:tabs>
          <w:tab w:val="left" w:pos="1080"/>
        </w:tabs>
        <w:spacing w:after="0" w:line="360" w:lineRule="auto"/>
        <w:ind w:right="46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hAnsi="Times New Roman" w:cs="Times New Roman"/>
          <w:b/>
          <w:sz w:val="24"/>
          <w:szCs w:val="24"/>
        </w:rPr>
        <w:t>UNIT-III</w:t>
      </w:r>
    </w:p>
    <w:p w:rsidR="00EE24DE" w:rsidRPr="006219B6" w:rsidRDefault="00EE24DE" w:rsidP="008006D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219B6">
        <w:rPr>
          <w:rFonts w:ascii="Times New Roman" w:eastAsia="Times New Roman" w:hAnsi="Times New Roman"/>
          <w:b/>
          <w:sz w:val="24"/>
          <w:szCs w:val="24"/>
        </w:rPr>
        <w:t>Inorganic &amp; Physical Chemistry</w:t>
      </w:r>
    </w:p>
    <w:p w:rsidR="00EB68E5" w:rsidRPr="006219B6" w:rsidRDefault="00EB68E5" w:rsidP="008006D0">
      <w:pPr>
        <w:numPr>
          <w:ilvl w:val="0"/>
          <w:numId w:val="7"/>
        </w:numPr>
        <w:tabs>
          <w:tab w:val="left" w:pos="1080"/>
        </w:tabs>
        <w:spacing w:after="0" w:line="360" w:lineRule="auto"/>
        <w:ind w:right="3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Bioinorganic chemistry: photosystems, porphyrins, metalloenzymes, oxygen transport, electron- transfer reactions; nitrogen fixation, metal complexes in medicine.</w:t>
      </w:r>
    </w:p>
    <w:p w:rsidR="00EB68E5" w:rsidRPr="006219B6" w:rsidRDefault="00EB68E5" w:rsidP="008006D0">
      <w:pPr>
        <w:numPr>
          <w:ilvl w:val="0"/>
          <w:numId w:val="7"/>
        </w:numPr>
        <w:tabs>
          <w:tab w:val="left" w:pos="1080"/>
        </w:tabs>
        <w:spacing w:after="0" w:line="360" w:lineRule="auto"/>
        <w:ind w:right="3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Characterisation of inorganic compounds by IR, Raman, NMR, EPR, Mössbauer, UV-vis, NQR, MS, electron spectroscopy and microscopic techniques.</w:t>
      </w:r>
    </w:p>
    <w:p w:rsidR="00EB68E5" w:rsidRPr="006219B6" w:rsidRDefault="00EB68E5" w:rsidP="008006D0">
      <w:pPr>
        <w:numPr>
          <w:ilvl w:val="0"/>
          <w:numId w:val="7"/>
        </w:numPr>
        <w:tabs>
          <w:tab w:val="left" w:pos="1080"/>
        </w:tabs>
        <w:spacing w:after="0" w:line="360" w:lineRule="auto"/>
        <w:ind w:right="3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Nuclear chemistry: nuclear reactions, fission and fusion, radio-analytical techniques and activation analysis.</w:t>
      </w:r>
    </w:p>
    <w:p w:rsidR="001D7E1D" w:rsidRPr="006219B6" w:rsidRDefault="001D7E1D" w:rsidP="008006D0">
      <w:pPr>
        <w:numPr>
          <w:ilvl w:val="0"/>
          <w:numId w:val="7"/>
        </w:numPr>
        <w:tabs>
          <w:tab w:val="left" w:pos="1098"/>
        </w:tabs>
        <w:spacing w:after="0" w:line="360" w:lineRule="auto"/>
        <w:ind w:right="64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Chemical kinetics: Empirical rate laws and temperature dependence; complex reactions; steady state approximation; determination of reaction mechanisms; collision and transition state theories of rate constants; unimolecular reactions; enzyme kinetics; salt effects; homogeneous catalysis; photochemical reactions.</w:t>
      </w:r>
    </w:p>
    <w:p w:rsidR="001D7E1D" w:rsidRPr="006219B6" w:rsidRDefault="001D7E1D" w:rsidP="008006D0">
      <w:pPr>
        <w:numPr>
          <w:ilvl w:val="0"/>
          <w:numId w:val="7"/>
        </w:numPr>
        <w:tabs>
          <w:tab w:val="left" w:pos="1089"/>
        </w:tabs>
        <w:spacing w:after="0" w:line="360" w:lineRule="auto"/>
        <w:ind w:right="8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Colloids and surfaces: Stability and properties of colloids; isotherms and surface area; heterogeneous catalysis. Polymer chemistry: Molar masses; kinetics of polymerization.</w:t>
      </w:r>
    </w:p>
    <w:p w:rsidR="001D7E1D" w:rsidRPr="006219B6" w:rsidRDefault="001D7E1D" w:rsidP="008006D0">
      <w:pPr>
        <w:numPr>
          <w:ilvl w:val="0"/>
          <w:numId w:val="7"/>
        </w:numPr>
        <w:tabs>
          <w:tab w:val="left" w:pos="1089"/>
        </w:tabs>
        <w:spacing w:after="0" w:line="360" w:lineRule="auto"/>
        <w:ind w:right="8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lastRenderedPageBreak/>
        <w:t>Solid state: Crystal structures; Bragg’s law and applications; band structure of solids.</w:t>
      </w:r>
    </w:p>
    <w:p w:rsidR="006219B6" w:rsidRDefault="006219B6" w:rsidP="008006D0">
      <w:pPr>
        <w:pStyle w:val="ListParagraph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9B6" w:rsidRDefault="006219B6" w:rsidP="008006D0">
      <w:pPr>
        <w:pStyle w:val="ListParagraph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9B6" w:rsidRDefault="006219B6" w:rsidP="008006D0">
      <w:pPr>
        <w:pStyle w:val="ListParagraph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9B6" w:rsidRDefault="0090631A" w:rsidP="008006D0">
      <w:pPr>
        <w:pStyle w:val="ListParagraph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9B6">
        <w:rPr>
          <w:rFonts w:ascii="Times New Roman" w:hAnsi="Times New Roman" w:cs="Times New Roman"/>
          <w:b/>
          <w:sz w:val="24"/>
          <w:szCs w:val="24"/>
        </w:rPr>
        <w:t>UNIT-IV</w:t>
      </w:r>
    </w:p>
    <w:p w:rsidR="0090631A" w:rsidRPr="006219B6" w:rsidRDefault="0090631A" w:rsidP="008006D0">
      <w:pPr>
        <w:pStyle w:val="ListParagraph"/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9B6">
        <w:rPr>
          <w:rFonts w:ascii="Times New Roman" w:eastAsia="Times New Roman" w:hAnsi="Times New Roman"/>
          <w:b/>
          <w:sz w:val="24"/>
          <w:szCs w:val="24"/>
        </w:rPr>
        <w:t>Organic &amp; Interdisciplinary Chemistry</w:t>
      </w:r>
    </w:p>
    <w:p w:rsidR="00981E79" w:rsidRPr="006219B6" w:rsidRDefault="00981E79" w:rsidP="008006D0">
      <w:pPr>
        <w:numPr>
          <w:ilvl w:val="0"/>
          <w:numId w:val="8"/>
        </w:numPr>
        <w:tabs>
          <w:tab w:val="left" w:pos="1080"/>
        </w:tabs>
        <w:spacing w:after="0" w:line="360" w:lineRule="auto"/>
        <w:ind w:right="38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Principles of stereochemistry: Configurational and conformational isomerism in acyclic and cyclic compounds; stereogenicity, stereoselectivity, enantioselectivity, diastereoselectivity and asymmetric induction.</w:t>
      </w:r>
    </w:p>
    <w:p w:rsidR="00981E79" w:rsidRPr="006219B6" w:rsidRDefault="00981E79" w:rsidP="008006D0">
      <w:pPr>
        <w:numPr>
          <w:ilvl w:val="0"/>
          <w:numId w:val="8"/>
        </w:numPr>
        <w:tabs>
          <w:tab w:val="left" w:pos="1080"/>
        </w:tabs>
        <w:spacing w:after="0" w:line="360" w:lineRule="auto"/>
        <w:ind w:right="126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Aromaticity: Benzenoid and non-benzenoid compounds – generation and reactions.</w:t>
      </w:r>
    </w:p>
    <w:p w:rsidR="00981E79" w:rsidRPr="006219B6" w:rsidRDefault="00981E79" w:rsidP="008006D0">
      <w:pPr>
        <w:pStyle w:val="ListParagraph"/>
        <w:numPr>
          <w:ilvl w:val="0"/>
          <w:numId w:val="8"/>
        </w:numPr>
        <w:tabs>
          <w:tab w:val="left" w:pos="1080"/>
        </w:tabs>
        <w:spacing w:after="0" w:line="360" w:lineRule="auto"/>
        <w:ind w:right="8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 xml:space="preserve">Organic reactive intermediates: Generation, stability and reactivity of carbocations, carbanions, free radicals, carbenes, benzynes and nitrenes. </w:t>
      </w:r>
      <w:bookmarkStart w:id="1" w:name="page3"/>
      <w:bookmarkEnd w:id="1"/>
    </w:p>
    <w:p w:rsidR="004E600E" w:rsidRPr="006219B6" w:rsidRDefault="004E600E" w:rsidP="008006D0">
      <w:pPr>
        <w:numPr>
          <w:ilvl w:val="0"/>
          <w:numId w:val="8"/>
        </w:num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Chemistry in nanoscience and technology.</w:t>
      </w:r>
    </w:p>
    <w:p w:rsidR="004E600E" w:rsidRPr="006219B6" w:rsidRDefault="004E600E" w:rsidP="008006D0">
      <w:pPr>
        <w:numPr>
          <w:ilvl w:val="0"/>
          <w:numId w:val="8"/>
        </w:num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Catalysis and green chemistry.</w:t>
      </w:r>
    </w:p>
    <w:p w:rsidR="004E600E" w:rsidRPr="006219B6" w:rsidRDefault="004E600E" w:rsidP="008006D0">
      <w:pPr>
        <w:numPr>
          <w:ilvl w:val="0"/>
          <w:numId w:val="8"/>
        </w:num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Medicinal chemistry.</w:t>
      </w:r>
    </w:p>
    <w:p w:rsidR="006219B6" w:rsidRDefault="006219B6" w:rsidP="008006D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6EC" w:rsidRPr="006219B6" w:rsidRDefault="005326EC" w:rsidP="008006D0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9B6">
        <w:rPr>
          <w:rFonts w:ascii="Times New Roman" w:hAnsi="Times New Roman" w:cs="Times New Roman"/>
          <w:b/>
          <w:sz w:val="24"/>
          <w:szCs w:val="24"/>
        </w:rPr>
        <w:t>UNIT-V</w:t>
      </w:r>
    </w:p>
    <w:p w:rsidR="005326EC" w:rsidRPr="006219B6" w:rsidRDefault="005326EC" w:rsidP="008006D0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219B6">
        <w:rPr>
          <w:rFonts w:ascii="Times New Roman" w:eastAsia="Times New Roman" w:hAnsi="Times New Roman"/>
          <w:b/>
          <w:sz w:val="24"/>
          <w:szCs w:val="24"/>
        </w:rPr>
        <w:t>Organic &amp; Interdisciplinary Chemistry</w:t>
      </w:r>
    </w:p>
    <w:p w:rsidR="00211006" w:rsidRPr="006219B6" w:rsidRDefault="00211006" w:rsidP="008006D0">
      <w:pPr>
        <w:pStyle w:val="ListParagraph"/>
        <w:numPr>
          <w:ilvl w:val="0"/>
          <w:numId w:val="12"/>
        </w:numPr>
        <w:tabs>
          <w:tab w:val="left" w:pos="1080"/>
        </w:tabs>
        <w:spacing w:after="0" w:line="360" w:lineRule="auto"/>
        <w:ind w:right="800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Organic reaction mechanisms involving addition, elimination and substitution reactions with electrophilic, nucleophilic or radical species. Determination of reaction pathways.</w:t>
      </w:r>
    </w:p>
    <w:p w:rsidR="00211006" w:rsidRPr="006219B6" w:rsidRDefault="00211006" w:rsidP="008006D0">
      <w:pPr>
        <w:pStyle w:val="ListParagraph"/>
        <w:numPr>
          <w:ilvl w:val="0"/>
          <w:numId w:val="12"/>
        </w:num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Common named reactions and rearrangements – applications in organic synthesis.</w:t>
      </w:r>
    </w:p>
    <w:p w:rsidR="00211006" w:rsidRPr="006219B6" w:rsidRDefault="00211006" w:rsidP="008006D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Pericyclic reactions – electrocyclisation, cycloaddition, sigmatropic rearrangements and other related concerted reactions. Principles and applications of photochemical reactions in organic chemistry</w:t>
      </w:r>
    </w:p>
    <w:p w:rsidR="00F9207F" w:rsidRPr="006219B6" w:rsidRDefault="00F9207F" w:rsidP="008006D0">
      <w:pPr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Supramolecular chemistry.</w:t>
      </w:r>
    </w:p>
    <w:p w:rsidR="00F9207F" w:rsidRPr="006219B6" w:rsidRDefault="00F9207F" w:rsidP="008006D0">
      <w:pPr>
        <w:numPr>
          <w:ilvl w:val="0"/>
          <w:numId w:val="12"/>
        </w:num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Environmental chemistry.</w:t>
      </w:r>
    </w:p>
    <w:p w:rsidR="00681C5C" w:rsidRPr="006219B6" w:rsidRDefault="00F9207F" w:rsidP="008006D0">
      <w:pPr>
        <w:numPr>
          <w:ilvl w:val="0"/>
          <w:numId w:val="12"/>
        </w:numPr>
        <w:tabs>
          <w:tab w:val="left" w:pos="1440"/>
          <w:tab w:val="left" w:pos="15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19B6">
        <w:rPr>
          <w:rFonts w:ascii="Times New Roman" w:eastAsia="Times New Roman" w:hAnsi="Times New Roman"/>
          <w:sz w:val="24"/>
          <w:szCs w:val="24"/>
        </w:rPr>
        <w:t>Material Science</w:t>
      </w:r>
    </w:p>
    <w:sectPr w:rsidR="00681C5C" w:rsidRPr="006219B6" w:rsidSect="00AE5A8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A0" w:rsidRDefault="00D449A0" w:rsidP="00110BBA">
      <w:pPr>
        <w:spacing w:after="0" w:line="240" w:lineRule="auto"/>
      </w:pPr>
      <w:r>
        <w:separator/>
      </w:r>
    </w:p>
  </w:endnote>
  <w:endnote w:type="continuationSeparator" w:id="0">
    <w:p w:rsidR="00D449A0" w:rsidRDefault="00D449A0" w:rsidP="0011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460797"/>
      <w:docPartObj>
        <w:docPartGallery w:val="Page Numbers (Bottom of Page)"/>
        <w:docPartUnique/>
      </w:docPartObj>
    </w:sdtPr>
    <w:sdtEndPr/>
    <w:sdtContent>
      <w:p w:rsidR="00110BBA" w:rsidRDefault="004539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7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0BBA" w:rsidRDefault="00110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A0" w:rsidRDefault="00D449A0" w:rsidP="00110BBA">
      <w:pPr>
        <w:spacing w:after="0" w:line="240" w:lineRule="auto"/>
      </w:pPr>
      <w:r>
        <w:separator/>
      </w:r>
    </w:p>
  </w:footnote>
  <w:footnote w:type="continuationSeparator" w:id="0">
    <w:p w:rsidR="00D449A0" w:rsidRDefault="00D449A0" w:rsidP="00110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C1" w:rsidRPr="0054759C" w:rsidRDefault="006417C1" w:rsidP="006417C1">
    <w:pPr>
      <w:pStyle w:val="Header"/>
      <w:jc w:val="center"/>
      <w:rPr>
        <w:rFonts w:ascii="Verdana" w:hAnsi="Verdana"/>
        <w:b/>
        <w:sz w:val="28"/>
        <w:szCs w:val="24"/>
        <w:lang w:val="en-GB"/>
      </w:rPr>
    </w:pPr>
    <w:r>
      <w:rPr>
        <w:rFonts w:ascii="Verdana" w:hAnsi="Verdana"/>
        <w:b/>
        <w:noProof/>
        <w:sz w:val="28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-621030</wp:posOffset>
          </wp:positionH>
          <wp:positionV relativeFrom="paragraph">
            <wp:posOffset>-224790</wp:posOffset>
          </wp:positionV>
          <wp:extent cx="81915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759C">
      <w:rPr>
        <w:rFonts w:ascii="Verdana" w:hAnsi="Verdana"/>
        <w:b/>
        <w:sz w:val="28"/>
        <w:szCs w:val="24"/>
        <w:lang w:val="en-GB"/>
      </w:rPr>
      <w:t>ANJAYEYA UNIVERSITY, RAIPUR, CHHATTISGARH</w:t>
    </w:r>
  </w:p>
  <w:p w:rsidR="006417C1" w:rsidRDefault="006417C1" w:rsidP="006417C1">
    <w:pPr>
      <w:pStyle w:val="Default"/>
    </w:pPr>
  </w:p>
  <w:p w:rsidR="006417C1" w:rsidRPr="00ED1EFF" w:rsidRDefault="006417C1" w:rsidP="006417C1">
    <w:pPr>
      <w:pStyle w:val="Default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921D0">
      <w:rPr>
        <w:rFonts w:ascii="Times New Roman" w:hAnsi="Times New Roman" w:cs="Times New Roman"/>
        <w:b/>
        <w:bCs/>
        <w:sz w:val="28"/>
        <w:szCs w:val="28"/>
      </w:rPr>
      <w:t xml:space="preserve">PhD Entrance </w:t>
    </w:r>
    <w:r>
      <w:rPr>
        <w:rFonts w:ascii="Times New Roman" w:hAnsi="Times New Roman" w:cs="Times New Roman"/>
        <w:b/>
        <w:bCs/>
        <w:sz w:val="28"/>
        <w:szCs w:val="28"/>
      </w:rPr>
      <w:t xml:space="preserve">Exam 2024 </w:t>
    </w:r>
    <w:r w:rsidRPr="00A921D0">
      <w:rPr>
        <w:rFonts w:ascii="Times New Roman" w:hAnsi="Times New Roman" w:cs="Times New Roman"/>
        <w:b/>
        <w:bCs/>
        <w:sz w:val="28"/>
        <w:szCs w:val="28"/>
      </w:rPr>
      <w:t>Syllabus</w:t>
    </w:r>
  </w:p>
  <w:p w:rsidR="006417C1" w:rsidRDefault="00641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25558EC"/>
    <w:lvl w:ilvl="0" w:tplc="381C1C94">
      <w:start w:val="1"/>
      <w:numFmt w:val="decimal"/>
      <w:lvlText w:val="%1."/>
      <w:lvlJc w:val="left"/>
    </w:lvl>
    <w:lvl w:ilvl="1" w:tplc="CE1A3114">
      <w:start w:val="1"/>
      <w:numFmt w:val="bullet"/>
      <w:lvlText w:val=""/>
      <w:lvlJc w:val="left"/>
    </w:lvl>
    <w:lvl w:ilvl="2" w:tplc="3E34AB44">
      <w:start w:val="1"/>
      <w:numFmt w:val="bullet"/>
      <w:lvlText w:val=""/>
      <w:lvlJc w:val="left"/>
    </w:lvl>
    <w:lvl w:ilvl="3" w:tplc="D4545AB6">
      <w:start w:val="1"/>
      <w:numFmt w:val="bullet"/>
      <w:lvlText w:val=""/>
      <w:lvlJc w:val="left"/>
    </w:lvl>
    <w:lvl w:ilvl="4" w:tplc="737254AA">
      <w:start w:val="1"/>
      <w:numFmt w:val="bullet"/>
      <w:lvlText w:val=""/>
      <w:lvlJc w:val="left"/>
    </w:lvl>
    <w:lvl w:ilvl="5" w:tplc="90520BC4">
      <w:start w:val="1"/>
      <w:numFmt w:val="bullet"/>
      <w:lvlText w:val=""/>
      <w:lvlJc w:val="left"/>
    </w:lvl>
    <w:lvl w:ilvl="6" w:tplc="DFF8A6E6">
      <w:start w:val="1"/>
      <w:numFmt w:val="bullet"/>
      <w:lvlText w:val=""/>
      <w:lvlJc w:val="left"/>
    </w:lvl>
    <w:lvl w:ilvl="7" w:tplc="6AE699EC">
      <w:start w:val="1"/>
      <w:numFmt w:val="bullet"/>
      <w:lvlText w:val=""/>
      <w:lvlJc w:val="left"/>
    </w:lvl>
    <w:lvl w:ilvl="8" w:tplc="7778A4B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9FF86984">
      <w:start w:val="1"/>
      <w:numFmt w:val="decimal"/>
      <w:lvlText w:val="%1."/>
      <w:lvlJc w:val="left"/>
    </w:lvl>
    <w:lvl w:ilvl="1" w:tplc="87CAC2EC">
      <w:start w:val="4"/>
      <w:numFmt w:val="decimal"/>
      <w:lvlText w:val="%2."/>
      <w:lvlJc w:val="left"/>
    </w:lvl>
    <w:lvl w:ilvl="2" w:tplc="826A7DFE">
      <w:start w:val="1"/>
      <w:numFmt w:val="bullet"/>
      <w:lvlText w:val=""/>
      <w:lvlJc w:val="left"/>
    </w:lvl>
    <w:lvl w:ilvl="3" w:tplc="15C6A808">
      <w:start w:val="1"/>
      <w:numFmt w:val="bullet"/>
      <w:lvlText w:val=""/>
      <w:lvlJc w:val="left"/>
    </w:lvl>
    <w:lvl w:ilvl="4" w:tplc="B6CE879E">
      <w:start w:val="1"/>
      <w:numFmt w:val="bullet"/>
      <w:lvlText w:val=""/>
      <w:lvlJc w:val="left"/>
    </w:lvl>
    <w:lvl w:ilvl="5" w:tplc="47EEDE68">
      <w:start w:val="1"/>
      <w:numFmt w:val="bullet"/>
      <w:lvlText w:val=""/>
      <w:lvlJc w:val="left"/>
    </w:lvl>
    <w:lvl w:ilvl="6" w:tplc="D1D21276">
      <w:start w:val="1"/>
      <w:numFmt w:val="bullet"/>
      <w:lvlText w:val=""/>
      <w:lvlJc w:val="left"/>
    </w:lvl>
    <w:lvl w:ilvl="7" w:tplc="A5983A38">
      <w:start w:val="1"/>
      <w:numFmt w:val="bullet"/>
      <w:lvlText w:val=""/>
      <w:lvlJc w:val="left"/>
    </w:lvl>
    <w:lvl w:ilvl="8" w:tplc="EF46EB68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3D1B58BA"/>
    <w:lvl w:ilvl="0" w:tplc="2EE8C1D4">
      <w:start w:val="6"/>
      <w:numFmt w:val="decimal"/>
      <w:lvlText w:val="%1."/>
      <w:lvlJc w:val="left"/>
    </w:lvl>
    <w:lvl w:ilvl="1" w:tplc="653620EC">
      <w:start w:val="1"/>
      <w:numFmt w:val="bullet"/>
      <w:lvlText w:val=""/>
      <w:lvlJc w:val="left"/>
    </w:lvl>
    <w:lvl w:ilvl="2" w:tplc="87F65CD4">
      <w:start w:val="1"/>
      <w:numFmt w:val="bullet"/>
      <w:lvlText w:val=""/>
      <w:lvlJc w:val="left"/>
    </w:lvl>
    <w:lvl w:ilvl="3" w:tplc="A5D216E2">
      <w:start w:val="1"/>
      <w:numFmt w:val="bullet"/>
      <w:lvlText w:val=""/>
      <w:lvlJc w:val="left"/>
    </w:lvl>
    <w:lvl w:ilvl="4" w:tplc="5BF4175E">
      <w:start w:val="1"/>
      <w:numFmt w:val="bullet"/>
      <w:lvlText w:val=""/>
      <w:lvlJc w:val="left"/>
    </w:lvl>
    <w:lvl w:ilvl="5" w:tplc="C34E269E">
      <w:start w:val="1"/>
      <w:numFmt w:val="bullet"/>
      <w:lvlText w:val=""/>
      <w:lvlJc w:val="left"/>
    </w:lvl>
    <w:lvl w:ilvl="6" w:tplc="DD6CFEDE">
      <w:start w:val="1"/>
      <w:numFmt w:val="bullet"/>
      <w:lvlText w:val=""/>
      <w:lvlJc w:val="left"/>
    </w:lvl>
    <w:lvl w:ilvl="7" w:tplc="2AA8EBC8">
      <w:start w:val="1"/>
      <w:numFmt w:val="bullet"/>
      <w:lvlText w:val=""/>
      <w:lvlJc w:val="left"/>
    </w:lvl>
    <w:lvl w:ilvl="8" w:tplc="E8605F74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07ED7AA"/>
    <w:lvl w:ilvl="0" w:tplc="D8282F00">
      <w:start w:val="1"/>
      <w:numFmt w:val="decimal"/>
      <w:lvlText w:val="%1."/>
      <w:lvlJc w:val="left"/>
    </w:lvl>
    <w:lvl w:ilvl="1" w:tplc="84F42A90">
      <w:start w:val="1"/>
      <w:numFmt w:val="bullet"/>
      <w:lvlText w:val=""/>
      <w:lvlJc w:val="left"/>
    </w:lvl>
    <w:lvl w:ilvl="2" w:tplc="1F6259D0">
      <w:start w:val="1"/>
      <w:numFmt w:val="bullet"/>
      <w:lvlText w:val=""/>
      <w:lvlJc w:val="left"/>
    </w:lvl>
    <w:lvl w:ilvl="3" w:tplc="E0328344">
      <w:start w:val="1"/>
      <w:numFmt w:val="bullet"/>
      <w:lvlText w:val=""/>
      <w:lvlJc w:val="left"/>
    </w:lvl>
    <w:lvl w:ilvl="4" w:tplc="5BC28C02">
      <w:start w:val="1"/>
      <w:numFmt w:val="bullet"/>
      <w:lvlText w:val=""/>
      <w:lvlJc w:val="left"/>
    </w:lvl>
    <w:lvl w:ilvl="5" w:tplc="8DE881F4">
      <w:start w:val="1"/>
      <w:numFmt w:val="bullet"/>
      <w:lvlText w:val=""/>
      <w:lvlJc w:val="left"/>
    </w:lvl>
    <w:lvl w:ilvl="6" w:tplc="DD1633A6">
      <w:start w:val="1"/>
      <w:numFmt w:val="bullet"/>
      <w:lvlText w:val=""/>
      <w:lvlJc w:val="left"/>
    </w:lvl>
    <w:lvl w:ilvl="7" w:tplc="E6AE2B4C">
      <w:start w:val="1"/>
      <w:numFmt w:val="bullet"/>
      <w:lvlText w:val=""/>
      <w:lvlJc w:val="left"/>
    </w:lvl>
    <w:lvl w:ilvl="8" w:tplc="67C68508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41B71EFA"/>
    <w:lvl w:ilvl="0" w:tplc="E8BE6454">
      <w:start w:val="1"/>
      <w:numFmt w:val="decimal"/>
      <w:lvlText w:val="%1."/>
      <w:lvlJc w:val="left"/>
    </w:lvl>
    <w:lvl w:ilvl="1" w:tplc="51AEF370">
      <w:start w:val="1"/>
      <w:numFmt w:val="bullet"/>
      <w:lvlText w:val=""/>
      <w:lvlJc w:val="left"/>
    </w:lvl>
    <w:lvl w:ilvl="2" w:tplc="CB0E4BC2">
      <w:start w:val="1"/>
      <w:numFmt w:val="bullet"/>
      <w:lvlText w:val=""/>
      <w:lvlJc w:val="left"/>
    </w:lvl>
    <w:lvl w:ilvl="3" w:tplc="BD469CA6">
      <w:start w:val="1"/>
      <w:numFmt w:val="bullet"/>
      <w:lvlText w:val=""/>
      <w:lvlJc w:val="left"/>
    </w:lvl>
    <w:lvl w:ilvl="4" w:tplc="1166C66A">
      <w:start w:val="1"/>
      <w:numFmt w:val="bullet"/>
      <w:lvlText w:val=""/>
      <w:lvlJc w:val="left"/>
    </w:lvl>
    <w:lvl w:ilvl="5" w:tplc="487884BC">
      <w:start w:val="1"/>
      <w:numFmt w:val="bullet"/>
      <w:lvlText w:val=""/>
      <w:lvlJc w:val="left"/>
    </w:lvl>
    <w:lvl w:ilvl="6" w:tplc="86A8727C">
      <w:start w:val="1"/>
      <w:numFmt w:val="bullet"/>
      <w:lvlText w:val=""/>
      <w:lvlJc w:val="left"/>
    </w:lvl>
    <w:lvl w:ilvl="7" w:tplc="746CB46E">
      <w:start w:val="1"/>
      <w:numFmt w:val="bullet"/>
      <w:lvlText w:val=""/>
      <w:lvlJc w:val="left"/>
    </w:lvl>
    <w:lvl w:ilvl="8" w:tplc="83F02818">
      <w:start w:val="1"/>
      <w:numFmt w:val="bullet"/>
      <w:lvlText w:val=""/>
      <w:lvlJc w:val="left"/>
    </w:lvl>
  </w:abstractNum>
  <w:abstractNum w:abstractNumId="5" w15:restartNumberingAfterBreak="0">
    <w:nsid w:val="04264C3B"/>
    <w:multiLevelType w:val="hybridMultilevel"/>
    <w:tmpl w:val="8640C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1A5746"/>
    <w:multiLevelType w:val="hybridMultilevel"/>
    <w:tmpl w:val="CCA8B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87B00"/>
    <w:multiLevelType w:val="hybridMultilevel"/>
    <w:tmpl w:val="05B674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5726D"/>
    <w:multiLevelType w:val="hybridMultilevel"/>
    <w:tmpl w:val="946A37A8"/>
    <w:lvl w:ilvl="0" w:tplc="E44A7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665732"/>
    <w:multiLevelType w:val="hybridMultilevel"/>
    <w:tmpl w:val="DAD6F3E0"/>
    <w:lvl w:ilvl="0" w:tplc="0409000F">
      <w:start w:val="1"/>
      <w:numFmt w:val="decimal"/>
      <w:lvlText w:val="%1.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0" w15:restartNumberingAfterBreak="0">
    <w:nsid w:val="64834A19"/>
    <w:multiLevelType w:val="hybridMultilevel"/>
    <w:tmpl w:val="C93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B41D5"/>
    <w:multiLevelType w:val="hybridMultilevel"/>
    <w:tmpl w:val="9C04C5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9784D"/>
    <w:multiLevelType w:val="hybridMultilevel"/>
    <w:tmpl w:val="B826FAD4"/>
    <w:lvl w:ilvl="0" w:tplc="5504F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E60"/>
    <w:rsid w:val="00110BBA"/>
    <w:rsid w:val="001D7E1D"/>
    <w:rsid w:val="00211006"/>
    <w:rsid w:val="002736A0"/>
    <w:rsid w:val="00283567"/>
    <w:rsid w:val="00314648"/>
    <w:rsid w:val="00387AEF"/>
    <w:rsid w:val="0043752D"/>
    <w:rsid w:val="0045391E"/>
    <w:rsid w:val="004E600E"/>
    <w:rsid w:val="005326EC"/>
    <w:rsid w:val="006219B6"/>
    <w:rsid w:val="006417C1"/>
    <w:rsid w:val="00681C5C"/>
    <w:rsid w:val="007905D5"/>
    <w:rsid w:val="007971F7"/>
    <w:rsid w:val="008006D0"/>
    <w:rsid w:val="0081224C"/>
    <w:rsid w:val="00870105"/>
    <w:rsid w:val="00877A80"/>
    <w:rsid w:val="008F473D"/>
    <w:rsid w:val="0090631A"/>
    <w:rsid w:val="00981E79"/>
    <w:rsid w:val="00981EA4"/>
    <w:rsid w:val="00983C0D"/>
    <w:rsid w:val="00AE5A87"/>
    <w:rsid w:val="00AF5711"/>
    <w:rsid w:val="00C0749E"/>
    <w:rsid w:val="00C92E60"/>
    <w:rsid w:val="00D449A0"/>
    <w:rsid w:val="00E225C1"/>
    <w:rsid w:val="00EB68E5"/>
    <w:rsid w:val="00EE24DE"/>
    <w:rsid w:val="00F071AA"/>
    <w:rsid w:val="00F24062"/>
    <w:rsid w:val="00F9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71DCA0-E671-4B7F-A1AD-3250F1B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0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BBA"/>
  </w:style>
  <w:style w:type="paragraph" w:styleId="Footer">
    <w:name w:val="footer"/>
    <w:basedOn w:val="Normal"/>
    <w:link w:val="FooterChar"/>
    <w:uiPriority w:val="99"/>
    <w:unhideWhenUsed/>
    <w:rsid w:val="00110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BBA"/>
  </w:style>
  <w:style w:type="paragraph" w:customStyle="1" w:styleId="Default">
    <w:name w:val="Default"/>
    <w:rsid w:val="006417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XYZ</cp:lastModifiedBy>
  <cp:revision>52</cp:revision>
  <dcterms:created xsi:type="dcterms:W3CDTF">2024-09-20T04:23:00Z</dcterms:created>
  <dcterms:modified xsi:type="dcterms:W3CDTF">2025-05-05T07:12:00Z</dcterms:modified>
</cp:coreProperties>
</file>